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503" w:rsidRPr="000043B9" w:rsidRDefault="00560503" w:rsidP="0056050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0"/>
          <w:szCs w:val="20"/>
        </w:rPr>
      </w:pPr>
      <w:r w:rsidRPr="000043B9">
        <w:rPr>
          <w:rFonts w:ascii="Arial" w:hAnsi="Arial" w:cs="Arial"/>
          <w:b/>
          <w:bCs/>
          <w:sz w:val="20"/>
          <w:szCs w:val="20"/>
        </w:rPr>
        <w:t xml:space="preserve">3GPP TSG RAN WG1 Meeting </w:t>
      </w:r>
      <w:r w:rsidR="0098523D">
        <w:rPr>
          <w:rFonts w:ascii="Arial" w:hAnsi="Arial" w:cs="Arial"/>
          <w:b/>
          <w:bCs/>
          <w:sz w:val="20"/>
          <w:szCs w:val="20"/>
        </w:rPr>
        <w:t>#90bis</w:t>
      </w:r>
      <w:r w:rsidRPr="000043B9">
        <w:rPr>
          <w:rFonts w:ascii="Arial" w:eastAsia="MS Mincho" w:hAnsi="Arial" w:cs="Arial"/>
          <w:b/>
          <w:bCs/>
          <w:sz w:val="20"/>
          <w:szCs w:val="20"/>
          <w:lang w:eastAsia="ja-JP"/>
        </w:rPr>
        <w:tab/>
      </w:r>
      <w:r w:rsidRPr="000043B9">
        <w:rPr>
          <w:rFonts w:ascii="Arial" w:hAnsi="Arial" w:cs="Arial"/>
          <w:b/>
          <w:bCs/>
          <w:sz w:val="20"/>
          <w:szCs w:val="20"/>
        </w:rPr>
        <w:tab/>
      </w:r>
      <w:r w:rsidR="005B3137" w:rsidRPr="000043B9">
        <w:rPr>
          <w:rFonts w:ascii="Arial" w:hAnsi="Arial" w:cs="Arial"/>
          <w:b/>
          <w:bCs/>
          <w:sz w:val="20"/>
          <w:szCs w:val="20"/>
        </w:rPr>
        <w:tab/>
      </w:r>
      <w:r w:rsidR="00E50922" w:rsidRPr="00E50922">
        <w:rPr>
          <w:rFonts w:ascii="Arial" w:hAnsi="Arial" w:cs="Arial"/>
          <w:b/>
          <w:bCs/>
          <w:sz w:val="20"/>
          <w:szCs w:val="20"/>
        </w:rPr>
        <w:t>R1-</w:t>
      </w:r>
      <w:bookmarkStart w:id="0" w:name="_GoBack"/>
      <w:bookmarkEnd w:id="0"/>
      <w:r w:rsidR="00AD1AA5">
        <w:rPr>
          <w:rFonts w:ascii="Arial" w:hAnsi="Arial" w:cs="Arial"/>
          <w:b/>
          <w:bCs/>
          <w:sz w:val="20"/>
          <w:szCs w:val="20"/>
        </w:rPr>
        <w:t>171</w:t>
      </w:r>
      <w:r w:rsidR="0062734B">
        <w:rPr>
          <w:rFonts w:ascii="Arial" w:hAnsi="Arial" w:cs="Arial"/>
          <w:b/>
          <w:bCs/>
          <w:sz w:val="20"/>
          <w:szCs w:val="20"/>
        </w:rPr>
        <w:t>9214</w:t>
      </w:r>
    </w:p>
    <w:p w:rsidR="00560503" w:rsidRPr="000043B9" w:rsidRDefault="0098523D" w:rsidP="0056050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0"/>
          <w:szCs w:val="20"/>
          <w:lang w:eastAsia="ja-JP"/>
        </w:rPr>
      </w:pPr>
      <w:r w:rsidRPr="0098523D">
        <w:rPr>
          <w:rFonts w:ascii="Arial" w:eastAsia="MS Mincho" w:hAnsi="Arial" w:cs="Arial"/>
          <w:b/>
          <w:bCs/>
          <w:sz w:val="20"/>
          <w:szCs w:val="20"/>
          <w:lang w:eastAsia="ja-JP"/>
        </w:rPr>
        <w:t>Prague, CZ, 9th – 13th, October 2017</w:t>
      </w:r>
    </w:p>
    <w:p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F42DDD" w:rsidRPr="00F42DDD">
        <w:rPr>
          <w:rFonts w:ascii="Arial" w:hAnsi="Arial" w:cs="Arial"/>
          <w:sz w:val="20"/>
          <w:szCs w:val="20"/>
        </w:rPr>
        <w:t>Reply L</w:t>
      </w:r>
      <w:r w:rsidRPr="00F42DDD">
        <w:rPr>
          <w:rFonts w:ascii="Arial" w:hAnsi="Arial" w:cs="Arial"/>
          <w:bCs/>
          <w:sz w:val="20"/>
          <w:szCs w:val="20"/>
        </w:rPr>
        <w:t>S</w:t>
      </w:r>
      <w:r w:rsidRPr="000043B9">
        <w:rPr>
          <w:rFonts w:ascii="Arial" w:hAnsi="Arial" w:cs="Arial"/>
          <w:bCs/>
          <w:sz w:val="20"/>
          <w:szCs w:val="20"/>
        </w:rPr>
        <w:t xml:space="preserve"> on RACH agreements 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Response to:</w:t>
      </w:r>
      <w:r w:rsidRPr="000043B9">
        <w:rPr>
          <w:rFonts w:ascii="Arial" w:hAnsi="Arial" w:cs="Arial"/>
          <w:bCs/>
          <w:sz w:val="20"/>
          <w:szCs w:val="20"/>
        </w:rPr>
        <w:tab/>
        <w:t>LS R1-1715353 (R2-1709800) on RACH agreements from RAN2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</w:r>
      <w:proofErr w:type="spellStart"/>
      <w:r w:rsidRPr="000043B9">
        <w:rPr>
          <w:rFonts w:ascii="Arial" w:hAnsi="Arial" w:cs="Arial"/>
          <w:bCs/>
          <w:sz w:val="20"/>
          <w:szCs w:val="20"/>
        </w:rPr>
        <w:t>NR_newRAT</w:t>
      </w:r>
      <w:proofErr w:type="spellEnd"/>
      <w:r w:rsidRPr="000043B9">
        <w:rPr>
          <w:rFonts w:ascii="Arial" w:hAnsi="Arial" w:cs="Arial"/>
          <w:bCs/>
          <w:sz w:val="20"/>
          <w:szCs w:val="20"/>
        </w:rPr>
        <w:t>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  <w:t>CATT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>RAN WG 2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sv-SE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  <w:t>Ren Da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0043B9">
        <w:rPr>
          <w:rFonts w:cs="Arial"/>
          <w:b w:val="0"/>
          <w:bCs/>
        </w:rPr>
        <w:tab/>
      </w:r>
      <w:hyperlink r:id="rId5" w:history="1">
        <w:r w:rsidRPr="000043B9">
          <w:rPr>
            <w:rStyle w:val="Hyperlink"/>
            <w:rFonts w:cs="Arial"/>
            <w:b w:val="0"/>
            <w:bCs/>
          </w:rPr>
          <w:t>renda@catt.com</w:t>
        </w:r>
      </w:hyperlink>
    </w:p>
    <w:p w:rsidR="00560503" w:rsidRDefault="00560503" w:rsidP="00560503">
      <w:pPr>
        <w:pBdr>
          <w:bottom w:val="single" w:sz="4" w:space="1" w:color="auto"/>
        </w:pBdr>
        <w:rPr>
          <w:rFonts w:ascii="Arial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D0B87" w:rsidRDefault="00FD0B87" w:rsidP="00FD0B87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RAN1 would like to thank RAN2</w:t>
      </w:r>
      <w:r w:rsidRPr="00FD0B87">
        <w:rPr>
          <w:rFonts w:ascii="Arial" w:hAnsi="Arial" w:cs="Arial"/>
        </w:rPr>
        <w:t xml:space="preserve"> on their LS on </w:t>
      </w:r>
      <w:r w:rsidRPr="000043B9">
        <w:rPr>
          <w:rFonts w:ascii="Arial" w:hAnsi="Arial" w:cs="Arial"/>
          <w:bCs/>
        </w:rPr>
        <w:t xml:space="preserve">RACH agreements </w:t>
      </w:r>
      <w:r w:rsidRPr="00FD0B87">
        <w:rPr>
          <w:rFonts w:ascii="Arial" w:hAnsi="Arial" w:cs="Arial"/>
        </w:rPr>
        <w:t>in NR (</w:t>
      </w:r>
      <w:r w:rsidRPr="000043B9">
        <w:rPr>
          <w:rFonts w:ascii="Arial" w:hAnsi="Arial" w:cs="Arial"/>
          <w:bCs/>
        </w:rPr>
        <w:t xml:space="preserve">R1-1715353 </w:t>
      </w:r>
      <w:r w:rsidRPr="00FD0B87">
        <w:rPr>
          <w:rFonts w:ascii="Arial" w:hAnsi="Arial" w:cs="Arial"/>
        </w:rPr>
        <w:t xml:space="preserve">/ </w:t>
      </w:r>
      <w:r w:rsidRPr="000043B9">
        <w:rPr>
          <w:rFonts w:ascii="Arial" w:hAnsi="Arial" w:cs="Arial"/>
          <w:bCs/>
        </w:rPr>
        <w:t>R2-1709800</w:t>
      </w:r>
      <w:r>
        <w:rPr>
          <w:rFonts w:ascii="Arial" w:hAnsi="Arial" w:cs="Arial"/>
        </w:rPr>
        <w:t>). RAN1</w:t>
      </w:r>
      <w:r w:rsidRPr="00FD0B87">
        <w:rPr>
          <w:rFonts w:ascii="Arial" w:hAnsi="Arial" w:cs="Arial"/>
        </w:rPr>
        <w:t xml:space="preserve"> ha</w:t>
      </w:r>
      <w:r>
        <w:rPr>
          <w:rFonts w:ascii="Arial" w:hAnsi="Arial" w:cs="Arial"/>
        </w:rPr>
        <w:t xml:space="preserve">ve studied </w:t>
      </w:r>
      <w:r w:rsidRPr="00FD0B87">
        <w:rPr>
          <w:rFonts w:ascii="Arial" w:hAnsi="Arial" w:cs="Arial"/>
        </w:rPr>
        <w:t xml:space="preserve">carefully </w:t>
      </w:r>
      <w:r>
        <w:rPr>
          <w:rFonts w:ascii="Arial" w:hAnsi="Arial" w:cs="Arial"/>
        </w:rPr>
        <w:t xml:space="preserve">the questions raised by RAN2, and would like to provide the following responses.  </w:t>
      </w:r>
    </w:p>
    <w:p w:rsidR="00FD0B87" w:rsidRDefault="00FD0B87" w:rsidP="00FD0B87">
      <w:pPr>
        <w:pStyle w:val="Header"/>
        <w:rPr>
          <w:rFonts w:ascii="Arial" w:hAnsi="Arial" w:cs="Arial"/>
        </w:rPr>
      </w:pPr>
    </w:p>
    <w:p w:rsidR="004F2004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Q1: What is the size of the RAPID field (Random Access Preamble Identifier)?</w:t>
      </w:r>
    </w:p>
    <w:p w:rsidR="004F2004" w:rsidRDefault="004F2004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34782" w:rsidRDefault="00B34782" w:rsidP="00C71F82">
      <w:pPr>
        <w:pStyle w:val="Header"/>
        <w:rPr>
          <w:i/>
          <w:iCs/>
        </w:rPr>
      </w:pPr>
      <w:r>
        <w:rPr>
          <w:i/>
          <w:iCs/>
        </w:rPr>
        <w:t>The size of the RAPID is [</w:t>
      </w:r>
      <w:r w:rsidR="00C71F82" w:rsidRPr="00C71F82">
        <w:rPr>
          <w:i/>
          <w:iCs/>
        </w:rPr>
        <w:t>6</w:t>
      </w:r>
      <w:r>
        <w:rPr>
          <w:i/>
          <w:iCs/>
        </w:rPr>
        <w:t>]</w:t>
      </w:r>
      <w:r w:rsidR="00C71F82" w:rsidRPr="00C71F82">
        <w:rPr>
          <w:i/>
          <w:iCs/>
        </w:rPr>
        <w:t xml:space="preserve"> bits for supporting up to 64 preamble signatures for a cell. </w:t>
      </w:r>
    </w:p>
    <w:p w:rsidR="00C71F82" w:rsidRPr="00C71F82" w:rsidRDefault="00C71F82" w:rsidP="00C71F82">
      <w:pPr>
        <w:pStyle w:val="Header"/>
        <w:rPr>
          <w:i/>
          <w:iCs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Q2: What is the size of the Uplink grant field?</w:t>
      </w:r>
    </w:p>
    <w:p w:rsidR="00BF246A" w:rsidRDefault="00BF246A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F2004" w:rsidRDefault="004F2004" w:rsidP="004F2004">
      <w:pPr>
        <w:pStyle w:val="Header"/>
        <w:rPr>
          <w:i/>
        </w:rPr>
      </w:pPr>
      <w:r w:rsidRPr="00935A66">
        <w:rPr>
          <w:i/>
        </w:rPr>
        <w:t>RAN1 is still discussing</w:t>
      </w:r>
      <w:r w:rsidR="00935A66">
        <w:rPr>
          <w:i/>
        </w:rPr>
        <w:t xml:space="preserve"> resource allocation in general, </w:t>
      </w:r>
      <w:r w:rsidRPr="00935A66">
        <w:rPr>
          <w:i/>
        </w:rPr>
        <w:t xml:space="preserve">so it is </w:t>
      </w:r>
      <w:r w:rsidR="00935A66">
        <w:rPr>
          <w:i/>
        </w:rPr>
        <w:t xml:space="preserve">FFS for the size of the </w:t>
      </w:r>
      <w:r w:rsidR="00A91526" w:rsidRPr="00935A66">
        <w:rPr>
          <w:i/>
        </w:rPr>
        <w:t>uplink grant</w:t>
      </w:r>
      <w:r w:rsidR="00935A66">
        <w:rPr>
          <w:i/>
        </w:rPr>
        <w:t xml:space="preserve"> field.</w:t>
      </w:r>
    </w:p>
    <w:p w:rsidR="004F2004" w:rsidRDefault="004F2004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Q3: What is the size of the Timing advance command (field TA above)?</w:t>
      </w:r>
    </w:p>
    <w:p w:rsidR="00687DC4" w:rsidRDefault="00687DC4" w:rsidP="002B74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C6B1C" w:rsidRPr="00DC6B1C" w:rsidRDefault="0067059C" w:rsidP="002B7407">
      <w:pPr>
        <w:pStyle w:val="Header"/>
        <w:tabs>
          <w:tab w:val="clear" w:pos="4153"/>
          <w:tab w:val="clear" w:pos="8306"/>
        </w:tabs>
        <w:rPr>
          <w:i/>
        </w:rPr>
      </w:pPr>
      <w:r w:rsidRPr="0033378A">
        <w:rPr>
          <w:i/>
        </w:rPr>
        <w:t>The size of the Timing Advance Command field</w:t>
      </w:r>
      <w:r w:rsidR="00DC6B1C" w:rsidRPr="0033378A">
        <w:rPr>
          <w:i/>
          <w:lang w:val="en-US"/>
        </w:rPr>
        <w:t xml:space="preserve"> in RAR </w:t>
      </w:r>
      <w:r w:rsidRPr="0033378A">
        <w:rPr>
          <w:i/>
        </w:rPr>
        <w:t xml:space="preserve">is </w:t>
      </w:r>
      <w:r w:rsidR="00B34782" w:rsidRPr="0033378A">
        <w:rPr>
          <w:i/>
        </w:rPr>
        <w:t>[</w:t>
      </w:r>
      <w:r w:rsidRPr="0033378A">
        <w:rPr>
          <w:i/>
        </w:rPr>
        <w:t>1</w:t>
      </w:r>
      <w:r w:rsidR="00407B40" w:rsidRPr="0033378A">
        <w:rPr>
          <w:i/>
        </w:rPr>
        <w:t>2</w:t>
      </w:r>
      <w:r w:rsidR="00B34782" w:rsidRPr="0033378A">
        <w:rPr>
          <w:i/>
        </w:rPr>
        <w:t>]</w:t>
      </w:r>
      <w:r w:rsidRPr="0033378A">
        <w:rPr>
          <w:i/>
        </w:rPr>
        <w:t xml:space="preserve"> bits</w:t>
      </w:r>
      <w:r w:rsidR="00935A66" w:rsidRPr="0033378A">
        <w:rPr>
          <w:i/>
        </w:rPr>
        <w:t>.</w:t>
      </w:r>
      <w:r w:rsidR="00C71F82" w:rsidRPr="0033378A">
        <w:rPr>
          <w:i/>
        </w:rPr>
        <w:t xml:space="preserve"> </w:t>
      </w:r>
    </w:p>
    <w:p w:rsidR="00BF246A" w:rsidRDefault="00BF246A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Q4: What is RAN1's preferred size of the Temporary C-RNTI?</w:t>
      </w:r>
    </w:p>
    <w:p w:rsidR="001C32A5" w:rsidRDefault="001C32A5" w:rsidP="001C32A5">
      <w:pPr>
        <w:pStyle w:val="Header"/>
        <w:rPr>
          <w:rFonts w:ascii="Calibri" w:hAnsi="Calibri"/>
          <w:color w:val="1F497D"/>
          <w:sz w:val="22"/>
          <w:szCs w:val="22"/>
        </w:rPr>
      </w:pPr>
    </w:p>
    <w:p w:rsidR="00021205" w:rsidRPr="00C71F82" w:rsidRDefault="00C71F82" w:rsidP="00021205">
      <w:pPr>
        <w:pStyle w:val="B1"/>
        <w:ind w:left="0" w:firstLine="0"/>
        <w:rPr>
          <w:i/>
          <w:iCs/>
        </w:rPr>
      </w:pPr>
      <w:r w:rsidRPr="00C71F82">
        <w:rPr>
          <w:i/>
          <w:iCs/>
        </w:rPr>
        <w:t>It is RAN1 understanding that network identifiers are determined by RAN2 and the temporary C-RNTI is no different. RAN1 considers [16] bits should be sufficient for the temporary C-RNTI.</w:t>
      </w:r>
      <w:r w:rsidR="00021205" w:rsidRPr="00C71F82">
        <w:rPr>
          <w:i/>
          <w:noProof/>
        </w:rPr>
        <w:t xml:space="preserve"> </w:t>
      </w: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Q5: Does the Uplink grant in the RAR contain a HARQ process ID?</w:t>
      </w:r>
    </w:p>
    <w:p w:rsidR="002B7407" w:rsidRDefault="002B7407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7030A0"/>
        </w:rPr>
      </w:pPr>
    </w:p>
    <w:p w:rsidR="00AF0AE8" w:rsidRDefault="00C973E0" w:rsidP="00AF0AE8">
      <w:pPr>
        <w:pStyle w:val="Header"/>
        <w:rPr>
          <w:bCs/>
          <w:iCs/>
        </w:rPr>
      </w:pPr>
      <w:r w:rsidRPr="00647456">
        <w:rPr>
          <w:iCs/>
        </w:rPr>
        <w:t xml:space="preserve">RAN1 </w:t>
      </w:r>
      <w:r w:rsidR="004D657C" w:rsidRPr="00647456">
        <w:rPr>
          <w:iCs/>
        </w:rPr>
        <w:t xml:space="preserve">has </w:t>
      </w:r>
      <w:r w:rsidRPr="00647456">
        <w:rPr>
          <w:iCs/>
        </w:rPr>
        <w:t>made the following agreement</w:t>
      </w:r>
      <w:r w:rsidR="00297EA9" w:rsidRPr="00647456">
        <w:rPr>
          <w:iCs/>
        </w:rPr>
        <w:t xml:space="preserve"> </w:t>
      </w:r>
      <w:r w:rsidR="00484B34" w:rsidRPr="00647456">
        <w:rPr>
          <w:iCs/>
        </w:rPr>
        <w:t xml:space="preserve">regarding to </w:t>
      </w:r>
      <w:r w:rsidR="00484B34" w:rsidRPr="00647456">
        <w:rPr>
          <w:bCs/>
          <w:iCs/>
        </w:rPr>
        <w:t>HA</w:t>
      </w:r>
      <w:r w:rsidR="00454A84" w:rsidRPr="00647456">
        <w:rPr>
          <w:bCs/>
          <w:iCs/>
        </w:rPr>
        <w:t>RQ process ID</w:t>
      </w:r>
      <w:r w:rsidR="00270AE9" w:rsidRPr="00647456">
        <w:rPr>
          <w:bCs/>
          <w:iCs/>
        </w:rPr>
        <w:t xml:space="preserve"> in </w:t>
      </w:r>
      <w:r w:rsidR="00C65B7C" w:rsidRPr="00647456">
        <w:rPr>
          <w:bCs/>
          <w:iCs/>
        </w:rPr>
        <w:t xml:space="preserve">the </w:t>
      </w:r>
      <w:r w:rsidR="00270AE9" w:rsidRPr="00647456">
        <w:rPr>
          <w:bCs/>
          <w:iCs/>
        </w:rPr>
        <w:t>RAR.</w:t>
      </w:r>
    </w:p>
    <w:p w:rsidR="00756E08" w:rsidRPr="00A423FC" w:rsidRDefault="00756E08" w:rsidP="00AF0AE8">
      <w:pPr>
        <w:pStyle w:val="Header"/>
        <w:rPr>
          <w:bCs/>
          <w:iCs/>
        </w:rPr>
      </w:pPr>
    </w:p>
    <w:p w:rsidR="00407B40" w:rsidRPr="00647456" w:rsidRDefault="00407B40" w:rsidP="00407B40">
      <w:pPr>
        <w:numPr>
          <w:ilvl w:val="0"/>
          <w:numId w:val="1"/>
        </w:numPr>
        <w:rPr>
          <w:rFonts w:ascii="Times New Roman" w:hAnsi="Times New Roman" w:cs="Times New Roman"/>
          <w:bCs/>
          <w:i/>
          <w:iCs/>
          <w:szCs w:val="20"/>
        </w:rPr>
      </w:pPr>
      <w:r w:rsidRPr="00647456">
        <w:rPr>
          <w:rFonts w:ascii="Times New Roman" w:hAnsi="Times New Roman" w:cs="Times New Roman"/>
          <w:bCs/>
          <w:i/>
          <w:iCs/>
          <w:szCs w:val="20"/>
        </w:rPr>
        <w:t>HARQ process ID for Msg3 PUSCH retransmission is fixed in the spec.</w:t>
      </w:r>
    </w:p>
    <w:p w:rsidR="00407B40" w:rsidRPr="00647456" w:rsidRDefault="00407B40" w:rsidP="00407B40">
      <w:pPr>
        <w:pStyle w:val="ListParagraph"/>
        <w:numPr>
          <w:ilvl w:val="0"/>
          <w:numId w:val="2"/>
        </w:numPr>
        <w:spacing w:after="200" w:line="276" w:lineRule="auto"/>
        <w:ind w:leftChars="0"/>
        <w:contextualSpacing/>
        <w:jc w:val="both"/>
        <w:rPr>
          <w:rFonts w:ascii="Times New Roman" w:hAnsi="Times New Roman"/>
          <w:bCs/>
          <w:i/>
          <w:iCs/>
          <w:szCs w:val="20"/>
        </w:rPr>
      </w:pPr>
      <w:r w:rsidRPr="00647456">
        <w:rPr>
          <w:rFonts w:ascii="Times New Roman" w:hAnsi="Times New Roman"/>
          <w:bCs/>
          <w:i/>
          <w:iCs/>
          <w:szCs w:val="20"/>
        </w:rPr>
        <w:t>HARQ process ID for Msg3 PUSCH retransmission is fixed as 0 index.</w:t>
      </w:r>
    </w:p>
    <w:p w:rsidR="00021205" w:rsidRDefault="00021205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Q6: Has RAN1 agreed to add any additional fields?</w:t>
      </w:r>
    </w:p>
    <w:p w:rsidR="002D4C6F" w:rsidRDefault="002D4C6F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7030A0"/>
        </w:rPr>
      </w:pPr>
    </w:p>
    <w:p w:rsidR="00021205" w:rsidRPr="008D1AD1" w:rsidRDefault="00021205" w:rsidP="00560503">
      <w:pPr>
        <w:pStyle w:val="Header"/>
        <w:tabs>
          <w:tab w:val="clear" w:pos="4153"/>
          <w:tab w:val="clear" w:pos="8306"/>
        </w:tabs>
        <w:rPr>
          <w:i/>
        </w:rPr>
      </w:pPr>
      <w:r w:rsidRPr="008D1AD1">
        <w:rPr>
          <w:i/>
        </w:rPr>
        <w:t xml:space="preserve">RAN1 has not </w:t>
      </w:r>
      <w:r w:rsidR="00E9487A">
        <w:rPr>
          <w:i/>
        </w:rPr>
        <w:t xml:space="preserve">discussed </w:t>
      </w:r>
      <w:r w:rsidR="006940A7">
        <w:rPr>
          <w:i/>
        </w:rPr>
        <w:t>on additional fields so far</w:t>
      </w:r>
      <w:r w:rsidR="001860BA" w:rsidRPr="008D1AD1">
        <w:rPr>
          <w:i/>
        </w:rPr>
        <w:t>.</w:t>
      </w:r>
    </w:p>
    <w:p w:rsidR="00021205" w:rsidRDefault="00021205" w:rsidP="00560503">
      <w:pPr>
        <w:pStyle w:val="Header"/>
        <w:tabs>
          <w:tab w:val="clear" w:pos="4153"/>
          <w:tab w:val="clear" w:pos="8306"/>
        </w:tabs>
        <w:rPr>
          <w:color w:val="1F497D"/>
        </w:rPr>
      </w:pPr>
    </w:p>
    <w:p w:rsidR="00560503" w:rsidRDefault="00560503" w:rsidP="0056050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WG2:</w:t>
      </w:r>
    </w:p>
    <w:p w:rsidR="00560503" w:rsidRPr="0037101C" w:rsidRDefault="00560503" w:rsidP="00427C9B">
      <w:pPr>
        <w:spacing w:after="120"/>
        <w:ind w:left="1985" w:hanging="1985"/>
        <w:rPr>
          <w:rFonts w:ascii="Arial" w:hAnsi="Arial" w:cs="Arial"/>
          <w:sz w:val="20"/>
          <w:szCs w:val="20"/>
        </w:rPr>
      </w:pPr>
      <w:r w:rsidRPr="0037101C">
        <w:rPr>
          <w:rFonts w:ascii="Arial" w:hAnsi="Arial" w:cs="Arial"/>
          <w:sz w:val="20"/>
          <w:szCs w:val="20"/>
        </w:rPr>
        <w:t>RAN</w:t>
      </w:r>
      <w:r w:rsidR="00EF1BD9" w:rsidRPr="0037101C">
        <w:rPr>
          <w:rFonts w:ascii="Arial" w:hAnsi="Arial" w:cs="Arial"/>
          <w:sz w:val="20"/>
          <w:szCs w:val="20"/>
        </w:rPr>
        <w:t>1</w:t>
      </w:r>
      <w:r w:rsidRPr="0037101C">
        <w:rPr>
          <w:rFonts w:ascii="Arial" w:hAnsi="Arial" w:cs="Arial"/>
          <w:sz w:val="20"/>
          <w:szCs w:val="20"/>
        </w:rPr>
        <w:t xml:space="preserve"> </w:t>
      </w:r>
      <w:r w:rsidR="00F077D1" w:rsidRPr="0037101C">
        <w:rPr>
          <w:rFonts w:ascii="Arial" w:hAnsi="Arial" w:cs="Arial"/>
          <w:sz w:val="20"/>
          <w:szCs w:val="20"/>
        </w:rPr>
        <w:t xml:space="preserve">respectfully </w:t>
      </w:r>
      <w:r w:rsidRPr="0037101C">
        <w:rPr>
          <w:rFonts w:ascii="Arial" w:hAnsi="Arial" w:cs="Arial"/>
          <w:sz w:val="20"/>
          <w:szCs w:val="20"/>
        </w:rPr>
        <w:t>asks RAN</w:t>
      </w:r>
      <w:r w:rsidR="00EF1BD9" w:rsidRPr="0037101C">
        <w:rPr>
          <w:rFonts w:ascii="Arial" w:hAnsi="Arial" w:cs="Arial"/>
          <w:sz w:val="20"/>
          <w:szCs w:val="20"/>
        </w:rPr>
        <w:t>2</w:t>
      </w:r>
      <w:r w:rsidRPr="0037101C">
        <w:rPr>
          <w:rFonts w:ascii="Arial" w:hAnsi="Arial" w:cs="Arial"/>
          <w:sz w:val="20"/>
          <w:szCs w:val="20"/>
        </w:rPr>
        <w:t xml:space="preserve"> to take the above agreements into account</w:t>
      </w:r>
      <w:r w:rsidR="001860BA" w:rsidRPr="0037101C">
        <w:rPr>
          <w:rFonts w:ascii="Arial" w:hAnsi="Arial" w:cs="Arial"/>
          <w:sz w:val="20"/>
          <w:szCs w:val="20"/>
        </w:rPr>
        <w:t>.</w:t>
      </w:r>
    </w:p>
    <w:p w:rsidR="00560503" w:rsidRDefault="00560503" w:rsidP="00560503">
      <w:pPr>
        <w:spacing w:after="120"/>
        <w:ind w:left="993" w:hanging="993"/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34407B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375581" w:rsidRDefault="000A76A7" w:rsidP="00824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RAN1#91</w:t>
      </w:r>
      <w:r w:rsidR="00560503" w:rsidRPr="00543FF2">
        <w:rPr>
          <w:rFonts w:ascii="Arial" w:hAnsi="Arial" w:cs="Arial"/>
          <w:bCs/>
        </w:rPr>
        <w:tab/>
        <w:t>27</w:t>
      </w:r>
      <w:r w:rsidR="00560503" w:rsidRPr="00543FF2">
        <w:rPr>
          <w:rFonts w:ascii="Arial" w:hAnsi="Arial" w:cs="Arial"/>
          <w:bCs/>
          <w:vertAlign w:val="superscript"/>
        </w:rPr>
        <w:t>th</w:t>
      </w:r>
      <w:r w:rsidR="00560503" w:rsidRPr="00543FF2">
        <w:rPr>
          <w:rFonts w:ascii="Arial" w:hAnsi="Arial" w:cs="Arial"/>
          <w:bCs/>
        </w:rPr>
        <w:t xml:space="preserve"> November – 1</w:t>
      </w:r>
      <w:r w:rsidR="00560503" w:rsidRPr="00543FF2">
        <w:rPr>
          <w:rFonts w:ascii="Arial" w:hAnsi="Arial" w:cs="Arial"/>
          <w:bCs/>
          <w:vertAlign w:val="superscript"/>
        </w:rPr>
        <w:t>st</w:t>
      </w:r>
      <w:r w:rsidR="00560503" w:rsidRPr="00543FF2">
        <w:rPr>
          <w:rFonts w:ascii="Arial" w:hAnsi="Arial" w:cs="Arial"/>
          <w:bCs/>
        </w:rPr>
        <w:t xml:space="preserve"> December</w:t>
      </w:r>
      <w:r w:rsidR="00560503" w:rsidRPr="00543FF2">
        <w:rPr>
          <w:rFonts w:ascii="Arial" w:hAnsi="Arial" w:cs="Arial"/>
          <w:bCs/>
        </w:rPr>
        <w:tab/>
        <w:t>Reno, Nevada, USA</w:t>
      </w:r>
    </w:p>
    <w:p w:rsidR="00162C7F" w:rsidRPr="008249B9" w:rsidRDefault="003823FA" w:rsidP="003823F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62C7F">
        <w:rPr>
          <w:rFonts w:ascii="Arial" w:hAnsi="Arial" w:cs="Arial"/>
          <w:bCs/>
        </w:rPr>
        <w:t>RAN1-AH-1801</w:t>
      </w:r>
      <w:r>
        <w:rPr>
          <w:rFonts w:ascii="Arial" w:hAnsi="Arial" w:cs="Arial"/>
          <w:bCs/>
        </w:rPr>
        <w:tab/>
      </w:r>
      <w:r w:rsidRPr="00162C7F">
        <w:rPr>
          <w:rFonts w:ascii="Arial" w:hAnsi="Arial" w:cs="Arial"/>
          <w:bCs/>
        </w:rPr>
        <w:t>22 - 26 Jan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708A6">
        <w:rPr>
          <w:rFonts w:ascii="Arial" w:hAnsi="Arial" w:cs="Arial"/>
          <w:bCs/>
        </w:rPr>
        <w:t>Vancouver</w:t>
      </w:r>
      <w:r>
        <w:rPr>
          <w:rFonts w:ascii="Arial" w:hAnsi="Arial" w:cs="Arial"/>
          <w:bCs/>
        </w:rPr>
        <w:t>, Canada</w:t>
      </w: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Arial Unicode MS"/>
    <w:charset w:val="50"/>
    <w:family w:val="auto"/>
    <w:pitch w:val="variable"/>
    <w:sig w:usb0="00000000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4EBD"/>
    <w:multiLevelType w:val="hybridMultilevel"/>
    <w:tmpl w:val="0DCCB1C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43E769A"/>
    <w:multiLevelType w:val="hybridMultilevel"/>
    <w:tmpl w:val="4DE244D2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560503"/>
    <w:rsid w:val="000043B9"/>
    <w:rsid w:val="0000759C"/>
    <w:rsid w:val="00021205"/>
    <w:rsid w:val="00035C4D"/>
    <w:rsid w:val="000459A9"/>
    <w:rsid w:val="00046C03"/>
    <w:rsid w:val="0004736D"/>
    <w:rsid w:val="000528E8"/>
    <w:rsid w:val="00054512"/>
    <w:rsid w:val="00054CFA"/>
    <w:rsid w:val="00076661"/>
    <w:rsid w:val="000A76A7"/>
    <w:rsid w:val="000C456E"/>
    <w:rsid w:val="000E77D2"/>
    <w:rsid w:val="001043AB"/>
    <w:rsid w:val="00120D9B"/>
    <w:rsid w:val="00126C9A"/>
    <w:rsid w:val="00134772"/>
    <w:rsid w:val="00162C7F"/>
    <w:rsid w:val="001630B3"/>
    <w:rsid w:val="0016791B"/>
    <w:rsid w:val="001803DD"/>
    <w:rsid w:val="001860BA"/>
    <w:rsid w:val="001A1999"/>
    <w:rsid w:val="001A7CFE"/>
    <w:rsid w:val="001C32A5"/>
    <w:rsid w:val="001D6471"/>
    <w:rsid w:val="00270AE9"/>
    <w:rsid w:val="0027455F"/>
    <w:rsid w:val="00275AA9"/>
    <w:rsid w:val="0028432A"/>
    <w:rsid w:val="00297EA9"/>
    <w:rsid w:val="002B7407"/>
    <w:rsid w:val="002D4C6F"/>
    <w:rsid w:val="002E6691"/>
    <w:rsid w:val="002F2CD6"/>
    <w:rsid w:val="00305302"/>
    <w:rsid w:val="00312A93"/>
    <w:rsid w:val="00327FEB"/>
    <w:rsid w:val="0033378A"/>
    <w:rsid w:val="00341658"/>
    <w:rsid w:val="0034407B"/>
    <w:rsid w:val="0037101C"/>
    <w:rsid w:val="00375581"/>
    <w:rsid w:val="003823FA"/>
    <w:rsid w:val="00384B5B"/>
    <w:rsid w:val="003A4A90"/>
    <w:rsid w:val="003B5087"/>
    <w:rsid w:val="003D2585"/>
    <w:rsid w:val="003F611E"/>
    <w:rsid w:val="004029B4"/>
    <w:rsid w:val="0040398F"/>
    <w:rsid w:val="00407B40"/>
    <w:rsid w:val="00427C9B"/>
    <w:rsid w:val="00454A84"/>
    <w:rsid w:val="004552E0"/>
    <w:rsid w:val="004624A5"/>
    <w:rsid w:val="00481405"/>
    <w:rsid w:val="00484B34"/>
    <w:rsid w:val="004939FE"/>
    <w:rsid w:val="004A11BE"/>
    <w:rsid w:val="004A4516"/>
    <w:rsid w:val="004B0B53"/>
    <w:rsid w:val="004C3F4E"/>
    <w:rsid w:val="004D657C"/>
    <w:rsid w:val="004E5A97"/>
    <w:rsid w:val="004F082A"/>
    <w:rsid w:val="004F2004"/>
    <w:rsid w:val="00503891"/>
    <w:rsid w:val="005233BF"/>
    <w:rsid w:val="0053343C"/>
    <w:rsid w:val="00533CE0"/>
    <w:rsid w:val="00560503"/>
    <w:rsid w:val="005649A4"/>
    <w:rsid w:val="00572160"/>
    <w:rsid w:val="00583D8F"/>
    <w:rsid w:val="0058493C"/>
    <w:rsid w:val="005953F6"/>
    <w:rsid w:val="00597FF8"/>
    <w:rsid w:val="005B3137"/>
    <w:rsid w:val="005B3183"/>
    <w:rsid w:val="005B64D7"/>
    <w:rsid w:val="005E0B10"/>
    <w:rsid w:val="006256A9"/>
    <w:rsid w:val="0062734B"/>
    <w:rsid w:val="00645D79"/>
    <w:rsid w:val="00647456"/>
    <w:rsid w:val="006551F2"/>
    <w:rsid w:val="00666ED0"/>
    <w:rsid w:val="0067059C"/>
    <w:rsid w:val="00687DC4"/>
    <w:rsid w:val="006940A7"/>
    <w:rsid w:val="006B433B"/>
    <w:rsid w:val="006B53EF"/>
    <w:rsid w:val="006B6001"/>
    <w:rsid w:val="00756E08"/>
    <w:rsid w:val="007922E2"/>
    <w:rsid w:val="00797101"/>
    <w:rsid w:val="007C13DD"/>
    <w:rsid w:val="007C166E"/>
    <w:rsid w:val="0081652C"/>
    <w:rsid w:val="008249B9"/>
    <w:rsid w:val="00840952"/>
    <w:rsid w:val="008530F5"/>
    <w:rsid w:val="00884374"/>
    <w:rsid w:val="008A1638"/>
    <w:rsid w:val="008A5E84"/>
    <w:rsid w:val="008C5BFF"/>
    <w:rsid w:val="008D1AD1"/>
    <w:rsid w:val="008E0FE7"/>
    <w:rsid w:val="00935A66"/>
    <w:rsid w:val="00945BE5"/>
    <w:rsid w:val="00946A0E"/>
    <w:rsid w:val="00955831"/>
    <w:rsid w:val="00974300"/>
    <w:rsid w:val="00974ECF"/>
    <w:rsid w:val="00975F92"/>
    <w:rsid w:val="0098523D"/>
    <w:rsid w:val="009C63C4"/>
    <w:rsid w:val="009D3BC5"/>
    <w:rsid w:val="00A23890"/>
    <w:rsid w:val="00A23991"/>
    <w:rsid w:val="00A423FC"/>
    <w:rsid w:val="00A45AA7"/>
    <w:rsid w:val="00A653C9"/>
    <w:rsid w:val="00A65B20"/>
    <w:rsid w:val="00A91526"/>
    <w:rsid w:val="00A9371C"/>
    <w:rsid w:val="00AC7992"/>
    <w:rsid w:val="00AD1AA5"/>
    <w:rsid w:val="00AD7877"/>
    <w:rsid w:val="00AE06BB"/>
    <w:rsid w:val="00AE4F5E"/>
    <w:rsid w:val="00AF0AE8"/>
    <w:rsid w:val="00B34782"/>
    <w:rsid w:val="00B73A0C"/>
    <w:rsid w:val="00B80EA4"/>
    <w:rsid w:val="00B90659"/>
    <w:rsid w:val="00B93AD7"/>
    <w:rsid w:val="00BB55E0"/>
    <w:rsid w:val="00BE4D88"/>
    <w:rsid w:val="00BF246A"/>
    <w:rsid w:val="00C11D8C"/>
    <w:rsid w:val="00C23C14"/>
    <w:rsid w:val="00C276FF"/>
    <w:rsid w:val="00C279A3"/>
    <w:rsid w:val="00C65B7C"/>
    <w:rsid w:val="00C71F82"/>
    <w:rsid w:val="00C973E0"/>
    <w:rsid w:val="00CB22B0"/>
    <w:rsid w:val="00CF4AC2"/>
    <w:rsid w:val="00D20C3E"/>
    <w:rsid w:val="00D43D2F"/>
    <w:rsid w:val="00D47097"/>
    <w:rsid w:val="00D63564"/>
    <w:rsid w:val="00DB2CBD"/>
    <w:rsid w:val="00DC496F"/>
    <w:rsid w:val="00DC6B1C"/>
    <w:rsid w:val="00DD125D"/>
    <w:rsid w:val="00E040A6"/>
    <w:rsid w:val="00E12DC7"/>
    <w:rsid w:val="00E50922"/>
    <w:rsid w:val="00E606C6"/>
    <w:rsid w:val="00E74739"/>
    <w:rsid w:val="00E80F01"/>
    <w:rsid w:val="00E9487A"/>
    <w:rsid w:val="00EA1FC0"/>
    <w:rsid w:val="00EF045A"/>
    <w:rsid w:val="00EF1BD9"/>
    <w:rsid w:val="00F036C0"/>
    <w:rsid w:val="00F05000"/>
    <w:rsid w:val="00F05142"/>
    <w:rsid w:val="00F077D1"/>
    <w:rsid w:val="00F14657"/>
    <w:rsid w:val="00F14EB0"/>
    <w:rsid w:val="00F333FB"/>
    <w:rsid w:val="00F42DDD"/>
    <w:rsid w:val="00F61571"/>
    <w:rsid w:val="00F8494A"/>
    <w:rsid w:val="00FC17FB"/>
    <w:rsid w:val="00FD0B87"/>
    <w:rsid w:val="00FD6C9E"/>
    <w:rsid w:val="00FE7E88"/>
    <w:rsid w:val="00FF1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581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407B40"/>
    <w:pPr>
      <w:ind w:leftChars="400" w:left="840" w:hanging="720"/>
      <w:jc w:val="left"/>
    </w:pPr>
    <w:rPr>
      <w:rFonts w:ascii="Times" w:eastAsia="Batang" w:hAnsi="Times" w:cs="Times New Roman"/>
      <w:sz w:val="20"/>
      <w:szCs w:val="24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407B40"/>
    <w:rPr>
      <w:rFonts w:ascii="Times" w:eastAsia="Batang" w:hAnsi="Times" w:cs="Times New Roman"/>
      <w:sz w:val="20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renda@cat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 Da</dc:creator>
  <cp:lastModifiedBy>Ren Da</cp:lastModifiedBy>
  <cp:revision>2</cp:revision>
  <dcterms:created xsi:type="dcterms:W3CDTF">2017-10-13T15:05:00Z</dcterms:created>
  <dcterms:modified xsi:type="dcterms:W3CDTF">2017-10-13T15:05:00Z</dcterms:modified>
</cp:coreProperties>
</file>